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C0843" w14:textId="77777777" w:rsidR="00AA7B9B" w:rsidRPr="00AA7B9B" w:rsidRDefault="00AA7B9B" w:rsidP="00AA7B9B">
      <w:pPr>
        <w:spacing w:before="0" w:beforeAutospacing="0" w:after="0" w:afterAutospacing="0"/>
        <w:ind w:firstLine="0"/>
        <w:jc w:val="center"/>
        <w:rPr>
          <w:b/>
        </w:rPr>
      </w:pPr>
      <w:bookmarkStart w:id="0" w:name="_GoBack"/>
      <w:bookmarkEnd w:id="0"/>
      <w:r w:rsidRPr="00AA7B9B">
        <w:rPr>
          <w:b/>
        </w:rPr>
        <w:t>Homilía en la Misa de la Vigilia de Navidad</w:t>
      </w:r>
    </w:p>
    <w:p w14:paraId="1B5C2F62" w14:textId="3A928045" w:rsidR="0025682D" w:rsidRPr="00AA7B9B" w:rsidRDefault="00AA7B9B" w:rsidP="0025682D">
      <w:pPr>
        <w:spacing w:before="0" w:beforeAutospacing="0" w:after="0" w:afterAutospacing="0"/>
        <w:ind w:firstLine="0"/>
        <w:jc w:val="center"/>
      </w:pPr>
      <w:r w:rsidRPr="00AA7B9B">
        <w:t>Corrientes, 24 de diciembre de 202</w:t>
      </w:r>
      <w:r>
        <w:t>4</w:t>
      </w:r>
    </w:p>
    <w:p w14:paraId="25F5271A" w14:textId="14E4D6C2" w:rsidR="00B67E9D" w:rsidRDefault="0025682D" w:rsidP="00B67E9D">
      <w:pPr>
        <w:rPr>
          <w:rFonts w:asciiTheme="minorHAnsi" w:hAnsiTheme="minorHAnsi" w:cstheme="minorHAnsi"/>
          <w:lang w:val="es-ES_tradnl"/>
        </w:rPr>
      </w:pPr>
      <w:r>
        <w:rPr>
          <w:lang w:val="es-ES"/>
        </w:rPr>
        <w:t xml:space="preserve">Les propongo </w:t>
      </w:r>
      <w:r w:rsidR="002D126D">
        <w:rPr>
          <w:lang w:val="es-ES"/>
        </w:rPr>
        <w:t>que pongamos atención en</w:t>
      </w:r>
      <w:r>
        <w:rPr>
          <w:lang w:val="es-ES"/>
        </w:rPr>
        <w:t xml:space="preserve"> tres señales de la Buena Noticia </w:t>
      </w:r>
      <w:r w:rsidR="002D126D">
        <w:rPr>
          <w:lang w:val="es-ES"/>
        </w:rPr>
        <w:t>que nos trae la Nochebuena</w:t>
      </w:r>
      <w:r>
        <w:rPr>
          <w:lang w:val="es-ES"/>
        </w:rPr>
        <w:t xml:space="preserve">: </w:t>
      </w:r>
      <w:r w:rsidR="00F643D1">
        <w:rPr>
          <w:rFonts w:asciiTheme="minorHAnsi" w:hAnsiTheme="minorHAnsi" w:cstheme="minorHAnsi"/>
          <w:lang w:val="es-ES_tradnl"/>
        </w:rPr>
        <w:t>la primera: e</w:t>
      </w:r>
      <w:r w:rsidR="00F643D1" w:rsidRPr="00B67E9D">
        <w:rPr>
          <w:rFonts w:asciiTheme="minorHAnsi" w:hAnsiTheme="minorHAnsi" w:cstheme="minorHAnsi"/>
          <w:lang w:val="es-ES_tradnl"/>
        </w:rPr>
        <w:t>l nacimiento de Jesús ilumina la noche</w:t>
      </w:r>
      <w:r w:rsidR="00F643D1">
        <w:rPr>
          <w:rFonts w:asciiTheme="minorHAnsi" w:hAnsiTheme="minorHAnsi" w:cstheme="minorHAnsi"/>
          <w:lang w:val="es-ES_tradnl"/>
        </w:rPr>
        <w:t xml:space="preserve">; </w:t>
      </w:r>
      <w:r w:rsidR="00B67E9D">
        <w:rPr>
          <w:lang w:val="es-ES"/>
        </w:rPr>
        <w:t xml:space="preserve">la </w:t>
      </w:r>
      <w:r w:rsidR="00F643D1">
        <w:rPr>
          <w:lang w:val="es-ES"/>
        </w:rPr>
        <w:t>segunda</w:t>
      </w:r>
      <w:r w:rsidR="00B67E9D">
        <w:rPr>
          <w:lang w:val="es-ES"/>
        </w:rPr>
        <w:t xml:space="preserve">: </w:t>
      </w:r>
      <w:r w:rsidR="00B67E9D">
        <w:rPr>
          <w:rFonts w:asciiTheme="minorHAnsi" w:hAnsiTheme="minorHAnsi" w:cstheme="minorHAnsi"/>
          <w:lang w:val="es-ES"/>
        </w:rPr>
        <w:t>e</w:t>
      </w:r>
      <w:r w:rsidR="00B67E9D" w:rsidRPr="00B67E9D">
        <w:rPr>
          <w:rFonts w:asciiTheme="minorHAnsi" w:hAnsiTheme="minorHAnsi" w:cstheme="minorHAnsi"/>
          <w:lang w:val="es-ES_tradnl"/>
        </w:rPr>
        <w:t>l nacimiento</w:t>
      </w:r>
      <w:r w:rsidR="00B67E9D">
        <w:rPr>
          <w:rFonts w:asciiTheme="minorHAnsi" w:hAnsiTheme="minorHAnsi" w:cstheme="minorHAnsi"/>
          <w:lang w:val="es-ES_tradnl"/>
        </w:rPr>
        <w:t xml:space="preserve"> de Jesús</w:t>
      </w:r>
      <w:r w:rsidR="00B67E9D" w:rsidRPr="00B67E9D">
        <w:rPr>
          <w:rFonts w:asciiTheme="minorHAnsi" w:hAnsiTheme="minorHAnsi" w:cstheme="minorHAnsi"/>
          <w:lang w:val="es-ES_tradnl"/>
        </w:rPr>
        <w:t xml:space="preserve"> es causa de alegría</w:t>
      </w:r>
      <w:r w:rsidR="00B67E9D">
        <w:rPr>
          <w:rFonts w:asciiTheme="minorHAnsi" w:hAnsiTheme="minorHAnsi" w:cstheme="minorHAnsi"/>
          <w:lang w:val="es-ES_tradnl"/>
        </w:rPr>
        <w:t>; y la tercera señal: e</w:t>
      </w:r>
      <w:r w:rsidR="00B67E9D" w:rsidRPr="00B67E9D">
        <w:rPr>
          <w:rFonts w:asciiTheme="minorHAnsi" w:hAnsiTheme="minorHAnsi" w:cstheme="minorHAnsi"/>
          <w:lang w:val="es-ES_tradnl"/>
        </w:rPr>
        <w:t xml:space="preserve">l nacimiento de Jesús trae la paz. </w:t>
      </w:r>
      <w:r w:rsidR="00B67E9D">
        <w:rPr>
          <w:rFonts w:asciiTheme="minorHAnsi" w:hAnsiTheme="minorHAnsi" w:cstheme="minorHAnsi"/>
          <w:lang w:val="es-ES_tradnl"/>
        </w:rPr>
        <w:t>Mirando esas</w:t>
      </w:r>
      <w:r w:rsidR="00B67E9D" w:rsidRPr="00B67E9D">
        <w:rPr>
          <w:rFonts w:asciiTheme="minorHAnsi" w:hAnsiTheme="minorHAnsi" w:cstheme="minorHAnsi"/>
          <w:lang w:val="es-ES_tradnl"/>
        </w:rPr>
        <w:t xml:space="preserve"> señales podemos decir que la Navidad es luz, alegría y paz.</w:t>
      </w:r>
    </w:p>
    <w:p w14:paraId="1EAC262B" w14:textId="4033C7B1" w:rsidR="00B67E9D" w:rsidRDefault="00B67E9D" w:rsidP="00B67E9D">
      <w:pPr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 xml:space="preserve">La Navidad es luz. </w:t>
      </w:r>
      <w:r w:rsidR="00F643D1">
        <w:rPr>
          <w:rFonts w:asciiTheme="minorHAnsi" w:hAnsiTheme="minorHAnsi" w:cstheme="minorHAnsi"/>
          <w:lang w:val="es-ES_tradnl"/>
        </w:rPr>
        <w:t xml:space="preserve">En la </w:t>
      </w:r>
      <w:r>
        <w:rPr>
          <w:rFonts w:asciiTheme="minorHAnsi" w:hAnsiTheme="minorHAnsi" w:cstheme="minorHAnsi"/>
          <w:lang w:val="es-ES_tradnl"/>
        </w:rPr>
        <w:t>Palabra de Dios</w:t>
      </w:r>
      <w:r w:rsidR="00F643D1">
        <w:rPr>
          <w:rFonts w:asciiTheme="minorHAnsi" w:hAnsiTheme="minorHAnsi" w:cstheme="minorHAnsi"/>
          <w:lang w:val="es-ES_tradnl"/>
        </w:rPr>
        <w:t xml:space="preserve"> que acabamos de proclamar escuchamos que</w:t>
      </w:r>
      <w:r>
        <w:rPr>
          <w:rFonts w:asciiTheme="minorHAnsi" w:hAnsiTheme="minorHAnsi" w:cstheme="minorHAnsi"/>
          <w:lang w:val="es-ES_tradnl"/>
        </w:rPr>
        <w:t xml:space="preserve"> </w:t>
      </w:r>
      <w:r w:rsidR="00F643D1">
        <w:rPr>
          <w:rFonts w:asciiTheme="minorHAnsi" w:hAnsiTheme="minorHAnsi" w:cstheme="minorHAnsi"/>
          <w:i/>
          <w:iCs/>
          <w:lang w:val="es-ES_tradnl"/>
        </w:rPr>
        <w:t>e</w:t>
      </w:r>
      <w:r w:rsidRPr="00B67E9D">
        <w:rPr>
          <w:rFonts w:asciiTheme="minorHAnsi" w:hAnsiTheme="minorHAnsi" w:cstheme="minorHAnsi"/>
          <w:i/>
          <w:iCs/>
          <w:lang w:val="es-ES_tradnl"/>
        </w:rPr>
        <w:t>l pueblo que caminaba en las tinieblas ha visto una gran lu</w:t>
      </w:r>
      <w:r w:rsidR="00F643D1">
        <w:rPr>
          <w:rFonts w:asciiTheme="minorHAnsi" w:hAnsiTheme="minorHAnsi" w:cstheme="minorHAnsi"/>
          <w:i/>
          <w:iCs/>
          <w:lang w:val="es-ES_tradnl"/>
        </w:rPr>
        <w:t>z</w:t>
      </w:r>
      <w:r w:rsidR="00BB7773">
        <w:rPr>
          <w:rFonts w:asciiTheme="minorHAnsi" w:hAnsiTheme="minorHAnsi" w:cstheme="minorHAnsi"/>
          <w:i/>
          <w:iCs/>
          <w:lang w:val="es-ES_tradnl"/>
        </w:rPr>
        <w:t xml:space="preserve"> </w:t>
      </w:r>
      <w:r w:rsidR="00BB7773">
        <w:rPr>
          <w:rFonts w:asciiTheme="minorHAnsi" w:hAnsiTheme="minorHAnsi" w:cstheme="minorHAnsi"/>
          <w:lang w:val="es-ES_tradnl"/>
        </w:rPr>
        <w:t xml:space="preserve">(cf. </w:t>
      </w:r>
      <w:proofErr w:type="spellStart"/>
      <w:r w:rsidR="00BB7773">
        <w:rPr>
          <w:rFonts w:asciiTheme="minorHAnsi" w:hAnsiTheme="minorHAnsi" w:cstheme="minorHAnsi"/>
          <w:lang w:val="es-ES_tradnl"/>
        </w:rPr>
        <w:t>Is</w:t>
      </w:r>
      <w:proofErr w:type="spellEnd"/>
      <w:r w:rsidR="00BB7773">
        <w:rPr>
          <w:rFonts w:asciiTheme="minorHAnsi" w:hAnsiTheme="minorHAnsi" w:cstheme="minorHAnsi"/>
          <w:lang w:val="es-ES_tradnl"/>
        </w:rPr>
        <w:t xml:space="preserve"> 9,1-6)</w:t>
      </w:r>
      <w:r w:rsidR="00F643D1">
        <w:rPr>
          <w:rFonts w:asciiTheme="minorHAnsi" w:hAnsiTheme="minorHAnsi" w:cstheme="minorHAnsi"/>
          <w:i/>
          <w:iCs/>
          <w:lang w:val="es-ES_tradnl"/>
        </w:rPr>
        <w:t xml:space="preserve">; que </w:t>
      </w:r>
      <w:r w:rsidRPr="00B67E9D">
        <w:rPr>
          <w:rFonts w:asciiTheme="minorHAnsi" w:hAnsiTheme="minorHAnsi" w:cstheme="minorHAnsi"/>
          <w:i/>
          <w:iCs/>
          <w:lang w:val="es-ES_tradnl"/>
        </w:rPr>
        <w:t>María dio a luz a su hijo primogénito</w:t>
      </w:r>
      <w:r w:rsidR="00BB7773">
        <w:rPr>
          <w:rFonts w:asciiTheme="minorHAnsi" w:hAnsiTheme="minorHAnsi" w:cstheme="minorHAnsi"/>
          <w:lang w:val="es-ES_tradnl"/>
        </w:rPr>
        <w:t xml:space="preserve"> (cf. Lc 2,7)</w:t>
      </w:r>
      <w:r w:rsidR="00F643D1">
        <w:rPr>
          <w:rFonts w:asciiTheme="minorHAnsi" w:hAnsiTheme="minorHAnsi" w:cstheme="minorHAnsi"/>
          <w:i/>
          <w:iCs/>
          <w:lang w:val="es-ES_tradnl"/>
        </w:rPr>
        <w:t xml:space="preserve">; y que </w:t>
      </w:r>
      <w:r w:rsidRPr="00B67E9D">
        <w:rPr>
          <w:rFonts w:asciiTheme="minorHAnsi" w:hAnsiTheme="minorHAnsi" w:cstheme="minorHAnsi"/>
          <w:i/>
          <w:iCs/>
          <w:lang w:val="es-ES_tradnl"/>
        </w:rPr>
        <w:t>la gloria del Señor envolvió con su luz</w:t>
      </w:r>
      <w:r w:rsidR="00F643D1">
        <w:rPr>
          <w:rFonts w:asciiTheme="minorHAnsi" w:hAnsiTheme="minorHAnsi" w:cstheme="minorHAnsi"/>
          <w:i/>
          <w:iCs/>
          <w:lang w:val="es-ES_tradnl"/>
        </w:rPr>
        <w:t xml:space="preserve"> a los pastores que acampaban en las cercanías</w:t>
      </w:r>
      <w:r w:rsidR="00BB7773">
        <w:rPr>
          <w:rFonts w:asciiTheme="minorHAnsi" w:hAnsiTheme="minorHAnsi" w:cstheme="minorHAnsi"/>
          <w:lang w:val="es-ES_tradnl"/>
        </w:rPr>
        <w:t xml:space="preserve"> (cf. Lc 2,9)</w:t>
      </w:r>
      <w:r w:rsidR="00F643D1">
        <w:rPr>
          <w:rFonts w:asciiTheme="minorHAnsi" w:hAnsiTheme="minorHAnsi" w:cstheme="minorHAnsi"/>
          <w:i/>
          <w:iCs/>
          <w:lang w:val="es-ES_tradnl"/>
        </w:rPr>
        <w:t>.</w:t>
      </w:r>
      <w:r w:rsidR="00F643D1">
        <w:rPr>
          <w:rFonts w:asciiTheme="minorHAnsi" w:hAnsiTheme="minorHAnsi" w:cstheme="minorHAnsi"/>
          <w:lang w:val="es-ES_tradnl"/>
        </w:rPr>
        <w:t xml:space="preserve"> </w:t>
      </w:r>
      <w:r w:rsidRPr="00B67E9D">
        <w:rPr>
          <w:rFonts w:asciiTheme="minorHAnsi" w:hAnsiTheme="minorHAnsi" w:cstheme="minorHAnsi"/>
          <w:lang w:val="es-ES_tradnl"/>
        </w:rPr>
        <w:t xml:space="preserve">El nacimiento de Jesús ilumina la noche de nuestra vida. Con esa luz sabemos hacia donde ir y con quien. Ya no estamos solos: Jesús es la luz y el </w:t>
      </w:r>
      <w:r w:rsidRPr="009A243E">
        <w:rPr>
          <w:rFonts w:asciiTheme="minorHAnsi" w:hAnsiTheme="minorHAnsi" w:cstheme="minorHAnsi"/>
          <w:lang w:val="es-ES_tradnl"/>
        </w:rPr>
        <w:t xml:space="preserve">camino. </w:t>
      </w:r>
      <w:r w:rsidR="00D232D0">
        <w:rPr>
          <w:rFonts w:asciiTheme="minorHAnsi" w:hAnsiTheme="minorHAnsi" w:cstheme="minorHAnsi"/>
          <w:lang w:val="es-ES_tradnl"/>
        </w:rPr>
        <w:t>Con él, somos “Peregrinos de la esperanza”, como reza el lema del Jubileo que vamos a iniciar en pocos días más en comunión con toda la Iglesia.</w:t>
      </w:r>
      <w:r w:rsidR="00F3158E">
        <w:rPr>
          <w:rFonts w:asciiTheme="minorHAnsi" w:hAnsiTheme="minorHAnsi" w:cstheme="minorHAnsi"/>
          <w:lang w:val="es-ES_tradnl"/>
        </w:rPr>
        <w:t xml:space="preserve"> Jesús es luz que </w:t>
      </w:r>
      <w:r w:rsidR="00313DF4">
        <w:rPr>
          <w:rFonts w:asciiTheme="minorHAnsi" w:hAnsiTheme="minorHAnsi" w:cstheme="minorHAnsi"/>
          <w:lang w:val="es-ES_tradnl"/>
        </w:rPr>
        <w:t>ilumina</w:t>
      </w:r>
      <w:r w:rsidR="00F3158E">
        <w:rPr>
          <w:rFonts w:asciiTheme="minorHAnsi" w:hAnsiTheme="minorHAnsi" w:cstheme="minorHAnsi"/>
          <w:lang w:val="es-ES_tradnl"/>
        </w:rPr>
        <w:t xml:space="preserve"> el camino peregrinando con nosotros. </w:t>
      </w:r>
      <w:r w:rsidR="00313DF4">
        <w:rPr>
          <w:rFonts w:asciiTheme="minorHAnsi" w:hAnsiTheme="minorHAnsi" w:cstheme="minorHAnsi"/>
          <w:lang w:val="es-ES_tradnl"/>
        </w:rPr>
        <w:t>Abrámosle</w:t>
      </w:r>
      <w:r w:rsidR="00F3158E">
        <w:rPr>
          <w:rFonts w:asciiTheme="minorHAnsi" w:hAnsiTheme="minorHAnsi" w:cstheme="minorHAnsi"/>
          <w:lang w:val="es-ES_tradnl"/>
        </w:rPr>
        <w:t xml:space="preserve"> la puerta de nuestra vida, de nuestra familia, de nuestra comunidad</w:t>
      </w:r>
      <w:r w:rsidR="00313DF4">
        <w:rPr>
          <w:rFonts w:asciiTheme="minorHAnsi" w:hAnsiTheme="minorHAnsi" w:cstheme="minorHAnsi"/>
          <w:lang w:val="es-ES_tradnl"/>
        </w:rPr>
        <w:t>, y juntos s</w:t>
      </w:r>
      <w:r w:rsidR="00F3158E">
        <w:rPr>
          <w:rFonts w:asciiTheme="minorHAnsi" w:hAnsiTheme="minorHAnsi" w:cstheme="minorHAnsi"/>
          <w:lang w:val="es-ES_tradnl"/>
        </w:rPr>
        <w:t>eamos testigos alegres de la esperanza.</w:t>
      </w:r>
    </w:p>
    <w:p w14:paraId="486610A7" w14:textId="1FF7E274" w:rsidR="00F643D1" w:rsidRDefault="00F3158E" w:rsidP="00B67E9D">
      <w:pPr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 xml:space="preserve">Abrir la puerta de nuestro corazón </w:t>
      </w:r>
      <w:r w:rsidR="0027245D">
        <w:rPr>
          <w:rFonts w:asciiTheme="minorHAnsi" w:hAnsiTheme="minorHAnsi" w:cstheme="minorHAnsi"/>
          <w:lang w:val="es-ES_tradnl"/>
        </w:rPr>
        <w:t>a Jesús</w:t>
      </w:r>
      <w:r w:rsidR="00313DF4">
        <w:rPr>
          <w:rFonts w:asciiTheme="minorHAnsi" w:hAnsiTheme="minorHAnsi" w:cstheme="minorHAnsi"/>
          <w:lang w:val="es-ES_tradnl"/>
        </w:rPr>
        <w:t xml:space="preserve"> </w:t>
      </w:r>
      <w:r w:rsidR="00F643D1">
        <w:rPr>
          <w:rFonts w:asciiTheme="minorHAnsi" w:hAnsiTheme="minorHAnsi" w:cstheme="minorHAnsi"/>
          <w:lang w:val="es-ES_tradnl"/>
        </w:rPr>
        <w:t xml:space="preserve">nos desconcierta porque nos hace ver a un Dios pequeño, frágil, pobre y entregado en nuestras manos. </w:t>
      </w:r>
      <w:r w:rsidR="0027245D">
        <w:rPr>
          <w:rFonts w:asciiTheme="minorHAnsi" w:hAnsiTheme="minorHAnsi" w:cstheme="minorHAnsi"/>
          <w:lang w:val="es-ES_tradnl"/>
        </w:rPr>
        <w:t>Sin embargo, l</w:t>
      </w:r>
      <w:r w:rsidR="00626DC2">
        <w:rPr>
          <w:rFonts w:asciiTheme="minorHAnsi" w:hAnsiTheme="minorHAnsi" w:cstheme="minorHAnsi"/>
          <w:lang w:val="es-ES_tradnl"/>
        </w:rPr>
        <w:t>a confianza que Dios tiene en el ser humano n</w:t>
      </w:r>
      <w:r w:rsidR="00F643D1">
        <w:rPr>
          <w:rFonts w:asciiTheme="minorHAnsi" w:hAnsiTheme="minorHAnsi" w:cstheme="minorHAnsi"/>
          <w:lang w:val="es-ES_tradnl"/>
        </w:rPr>
        <w:t xml:space="preserve">os </w:t>
      </w:r>
      <w:r w:rsidR="00F643D1" w:rsidRPr="009A243E">
        <w:rPr>
          <w:rFonts w:asciiTheme="minorHAnsi" w:hAnsiTheme="minorHAnsi" w:cstheme="minorHAnsi"/>
          <w:lang w:val="es-ES_tradnl"/>
        </w:rPr>
        <w:t>sorprende</w:t>
      </w:r>
      <w:r w:rsidR="00F643D1">
        <w:rPr>
          <w:rFonts w:asciiTheme="minorHAnsi" w:hAnsiTheme="minorHAnsi" w:cstheme="minorHAnsi"/>
          <w:lang w:val="es-ES_tradnl"/>
        </w:rPr>
        <w:t xml:space="preserve"> y deja perplejos</w:t>
      </w:r>
      <w:r w:rsidR="00626DC2">
        <w:rPr>
          <w:rFonts w:asciiTheme="minorHAnsi" w:hAnsiTheme="minorHAnsi" w:cstheme="minorHAnsi"/>
          <w:lang w:val="es-ES_tradnl"/>
        </w:rPr>
        <w:t>. A pesar de todas nuestras tinieblas, de los horrores de los que somos capaces, Dios no nos abandona, es luz</w:t>
      </w:r>
      <w:r w:rsidR="0027245D">
        <w:rPr>
          <w:rFonts w:asciiTheme="minorHAnsi" w:hAnsiTheme="minorHAnsi" w:cstheme="minorHAnsi"/>
          <w:lang w:val="es-ES_tradnl"/>
        </w:rPr>
        <w:t xml:space="preserve"> y esperanza</w:t>
      </w:r>
      <w:r w:rsidR="00626DC2">
        <w:rPr>
          <w:rFonts w:asciiTheme="minorHAnsi" w:hAnsiTheme="minorHAnsi" w:cstheme="minorHAnsi"/>
          <w:lang w:val="es-ES_tradnl"/>
        </w:rPr>
        <w:t xml:space="preserve"> en medio de nuestras oscuridades. Por eso, la claridad que derrama la Navidad nos a</w:t>
      </w:r>
      <w:r w:rsidR="00626DC2" w:rsidRPr="00B67E9D">
        <w:rPr>
          <w:rFonts w:asciiTheme="minorHAnsi" w:hAnsiTheme="minorHAnsi" w:cstheme="minorHAnsi"/>
          <w:lang w:val="es-ES_tradnl"/>
        </w:rPr>
        <w:t>bre a la esperanza, a la reconciliación y a la solidaridad.</w:t>
      </w:r>
    </w:p>
    <w:p w14:paraId="4EE48117" w14:textId="03B73C6F" w:rsidR="00B67E9D" w:rsidRPr="00563F92" w:rsidRDefault="003F46BD" w:rsidP="00B67E9D">
      <w:pPr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 xml:space="preserve">Dijimos que Navidad es alegría. </w:t>
      </w:r>
      <w:r w:rsidR="00BB7773">
        <w:rPr>
          <w:rFonts w:asciiTheme="minorHAnsi" w:hAnsiTheme="minorHAnsi" w:cstheme="minorHAnsi"/>
          <w:lang w:val="es-ES_tradnl"/>
        </w:rPr>
        <w:t>En la primera lectura de hoy</w:t>
      </w:r>
      <w:r>
        <w:rPr>
          <w:rFonts w:asciiTheme="minorHAnsi" w:hAnsiTheme="minorHAnsi" w:cstheme="minorHAnsi"/>
          <w:lang w:val="es-ES_tradnl"/>
        </w:rPr>
        <w:t xml:space="preserve"> se repite </w:t>
      </w:r>
      <w:r w:rsidR="00BB7773">
        <w:rPr>
          <w:rFonts w:asciiTheme="minorHAnsi" w:hAnsiTheme="minorHAnsi" w:cstheme="minorHAnsi"/>
          <w:lang w:val="es-ES_tradnl"/>
        </w:rPr>
        <w:t xml:space="preserve">la alegría </w:t>
      </w:r>
      <w:r>
        <w:rPr>
          <w:rFonts w:asciiTheme="minorHAnsi" w:hAnsiTheme="minorHAnsi" w:cstheme="minorHAnsi"/>
          <w:lang w:val="es-ES_tradnl"/>
        </w:rPr>
        <w:t xml:space="preserve">cinco veces en un solo párrafo: </w:t>
      </w:r>
      <w:r w:rsidR="00B67E9D" w:rsidRPr="00B67E9D">
        <w:rPr>
          <w:rFonts w:asciiTheme="minorHAnsi" w:hAnsiTheme="minorHAnsi" w:cstheme="minorHAnsi"/>
          <w:i/>
          <w:iCs/>
          <w:lang w:val="es-ES_tradnl"/>
        </w:rPr>
        <w:t>Tú has multiplicado la alegría, has acrecentado el gozo, ellos se regocijan en tu presencia, como se goza en la cosecha, como cuando reina la alegría en el reparto del botín</w:t>
      </w:r>
      <w:r w:rsidR="00BB7773">
        <w:rPr>
          <w:rFonts w:asciiTheme="minorHAnsi" w:hAnsiTheme="minorHAnsi" w:cstheme="minorHAnsi"/>
          <w:i/>
          <w:iCs/>
          <w:lang w:val="es-ES_tradnl"/>
        </w:rPr>
        <w:t xml:space="preserve"> </w:t>
      </w:r>
      <w:r w:rsidR="00BB7773">
        <w:rPr>
          <w:rFonts w:asciiTheme="minorHAnsi" w:hAnsiTheme="minorHAnsi" w:cstheme="minorHAnsi"/>
          <w:lang w:val="es-ES_tradnl"/>
        </w:rPr>
        <w:t>(</w:t>
      </w:r>
      <w:r w:rsidR="00563F92">
        <w:rPr>
          <w:rFonts w:asciiTheme="minorHAnsi" w:hAnsiTheme="minorHAnsi" w:cstheme="minorHAnsi"/>
          <w:lang w:val="es-ES_tradnl"/>
        </w:rPr>
        <w:t xml:space="preserve">cf. </w:t>
      </w:r>
      <w:proofErr w:type="spellStart"/>
      <w:r w:rsidR="00BB7773">
        <w:rPr>
          <w:rFonts w:asciiTheme="minorHAnsi" w:hAnsiTheme="minorHAnsi" w:cstheme="minorHAnsi"/>
          <w:lang w:val="es-ES_tradnl"/>
        </w:rPr>
        <w:t>Is</w:t>
      </w:r>
      <w:proofErr w:type="spellEnd"/>
      <w:r w:rsidR="00BB7773">
        <w:rPr>
          <w:rFonts w:asciiTheme="minorHAnsi" w:hAnsiTheme="minorHAnsi" w:cstheme="minorHAnsi"/>
          <w:lang w:val="es-ES_tradnl"/>
        </w:rPr>
        <w:t xml:space="preserve"> 9,2)</w:t>
      </w:r>
      <w:r w:rsidR="00B67E9D" w:rsidRPr="00B67E9D">
        <w:rPr>
          <w:rFonts w:asciiTheme="minorHAnsi" w:hAnsiTheme="minorHAnsi" w:cstheme="minorHAnsi"/>
          <w:i/>
          <w:iCs/>
          <w:lang w:val="es-ES_tradnl"/>
        </w:rPr>
        <w:t>.</w:t>
      </w:r>
      <w:r w:rsidR="008F6E6E">
        <w:rPr>
          <w:rFonts w:asciiTheme="minorHAnsi" w:hAnsiTheme="minorHAnsi" w:cstheme="minorHAnsi"/>
          <w:lang w:val="es-ES_tradnl"/>
        </w:rPr>
        <w:t xml:space="preserve"> Y </w:t>
      </w:r>
      <w:r w:rsidR="00563F92">
        <w:rPr>
          <w:rFonts w:asciiTheme="minorHAnsi" w:hAnsiTheme="minorHAnsi" w:cstheme="minorHAnsi"/>
          <w:lang w:val="es-ES_tradnl"/>
        </w:rPr>
        <w:t xml:space="preserve">en el Evangelio la </w:t>
      </w:r>
      <w:r w:rsidR="008F6E6E">
        <w:rPr>
          <w:rFonts w:asciiTheme="minorHAnsi" w:hAnsiTheme="minorHAnsi" w:cstheme="minorHAnsi"/>
          <w:lang w:val="es-ES_tradnl"/>
        </w:rPr>
        <w:t>alegría</w:t>
      </w:r>
      <w:r w:rsidR="00563F92">
        <w:rPr>
          <w:rFonts w:asciiTheme="minorHAnsi" w:hAnsiTheme="minorHAnsi" w:cstheme="minorHAnsi"/>
          <w:lang w:val="es-ES_tradnl"/>
        </w:rPr>
        <w:t xml:space="preserve"> del nacimiento se anuncia a unos pastores (cf. Lc 2,10)</w:t>
      </w:r>
      <w:r w:rsidR="008F6E6E">
        <w:rPr>
          <w:rFonts w:asciiTheme="minorHAnsi" w:hAnsiTheme="minorHAnsi" w:cstheme="minorHAnsi"/>
          <w:lang w:val="es-ES_tradnl"/>
        </w:rPr>
        <w:t xml:space="preserve">: </w:t>
      </w:r>
      <w:r w:rsidR="00B67E9D" w:rsidRPr="00B67E9D">
        <w:rPr>
          <w:rFonts w:asciiTheme="minorHAnsi" w:hAnsiTheme="minorHAnsi" w:cstheme="minorHAnsi"/>
          <w:i/>
          <w:iCs/>
          <w:lang w:val="es-ES_tradnl"/>
        </w:rPr>
        <w:t>El Ángel les dijo: no teman, porque les traigo una buena noticia, una gran alegría para todo el pueblo, hoy les ha nacido un salvador.</w:t>
      </w:r>
    </w:p>
    <w:p w14:paraId="572D2BC7" w14:textId="61282C5C" w:rsidR="009206A6" w:rsidRDefault="00B67E9D" w:rsidP="009206A6">
      <w:pPr>
        <w:rPr>
          <w:rFonts w:asciiTheme="minorHAnsi" w:hAnsiTheme="minorHAnsi" w:cstheme="minorHAnsi"/>
          <w:lang w:val="es-ES_tradnl"/>
        </w:rPr>
      </w:pPr>
      <w:r w:rsidRPr="00B67E9D">
        <w:rPr>
          <w:rFonts w:asciiTheme="minorHAnsi" w:hAnsiTheme="minorHAnsi" w:cstheme="minorHAnsi"/>
          <w:lang w:val="es-ES_tradnl"/>
        </w:rPr>
        <w:t>El nacimiento de Jesús nos llena de alegría. Por eso festejamos. Pero hay</w:t>
      </w:r>
      <w:r w:rsidR="009A243E">
        <w:rPr>
          <w:rFonts w:asciiTheme="minorHAnsi" w:hAnsiTheme="minorHAnsi" w:cstheme="minorHAnsi"/>
          <w:lang w:val="es-ES_tradnl"/>
        </w:rPr>
        <w:t xml:space="preserve"> que estar atentos porque esa alegría fácilmente se convierte en una apariencia de felicidad, una</w:t>
      </w:r>
      <w:r w:rsidR="00D42547">
        <w:rPr>
          <w:rFonts w:asciiTheme="minorHAnsi" w:hAnsiTheme="minorHAnsi" w:cstheme="minorHAnsi"/>
          <w:lang w:val="es-ES_tradnl"/>
        </w:rPr>
        <w:t xml:space="preserve"> fiesta</w:t>
      </w:r>
      <w:r w:rsidR="009A243E">
        <w:rPr>
          <w:rFonts w:asciiTheme="minorHAnsi" w:hAnsiTheme="minorHAnsi" w:cstheme="minorHAnsi"/>
          <w:lang w:val="es-ES_tradnl"/>
        </w:rPr>
        <w:t xml:space="preserve"> </w:t>
      </w:r>
      <w:r w:rsidRPr="00B67E9D">
        <w:rPr>
          <w:rFonts w:asciiTheme="minorHAnsi" w:hAnsiTheme="minorHAnsi" w:cstheme="minorHAnsi"/>
          <w:lang w:val="es-ES_tradnl"/>
        </w:rPr>
        <w:t>maquillada</w:t>
      </w:r>
      <w:r w:rsidR="00D42547">
        <w:rPr>
          <w:rFonts w:asciiTheme="minorHAnsi" w:hAnsiTheme="minorHAnsi" w:cstheme="minorHAnsi"/>
          <w:lang w:val="es-ES_tradnl"/>
        </w:rPr>
        <w:t xml:space="preserve"> </w:t>
      </w:r>
      <w:r w:rsidR="00313DF4">
        <w:rPr>
          <w:rFonts w:asciiTheme="minorHAnsi" w:hAnsiTheme="minorHAnsi" w:cstheme="minorHAnsi"/>
          <w:lang w:val="es-ES_tradnl"/>
        </w:rPr>
        <w:t>de</w:t>
      </w:r>
      <w:r w:rsidR="00D42547">
        <w:rPr>
          <w:rFonts w:asciiTheme="minorHAnsi" w:hAnsiTheme="minorHAnsi" w:cstheme="minorHAnsi"/>
          <w:lang w:val="es-ES_tradnl"/>
        </w:rPr>
        <w:t xml:space="preserve"> </w:t>
      </w:r>
      <w:r w:rsidRPr="00B67E9D">
        <w:rPr>
          <w:rFonts w:asciiTheme="minorHAnsi" w:hAnsiTheme="minorHAnsi" w:cstheme="minorHAnsi"/>
          <w:lang w:val="es-ES_tradnl"/>
        </w:rPr>
        <w:t>máscaras que esconden tinieblas,</w:t>
      </w:r>
      <w:r w:rsidR="00D42547">
        <w:rPr>
          <w:rFonts w:asciiTheme="minorHAnsi" w:hAnsiTheme="minorHAnsi" w:cstheme="minorHAnsi"/>
          <w:lang w:val="es-ES_tradnl"/>
        </w:rPr>
        <w:t xml:space="preserve"> con mucho</w:t>
      </w:r>
      <w:r w:rsidRPr="00B67E9D">
        <w:rPr>
          <w:rFonts w:asciiTheme="minorHAnsi" w:hAnsiTheme="minorHAnsi" w:cstheme="minorHAnsi"/>
          <w:lang w:val="es-ES_tradnl"/>
        </w:rPr>
        <w:t xml:space="preserve"> ruido exterior</w:t>
      </w:r>
      <w:r w:rsidR="00D42547">
        <w:rPr>
          <w:rFonts w:asciiTheme="minorHAnsi" w:hAnsiTheme="minorHAnsi" w:cstheme="minorHAnsi"/>
          <w:lang w:val="es-ES_tradnl"/>
        </w:rPr>
        <w:t xml:space="preserve"> </w:t>
      </w:r>
      <w:r w:rsidR="0027245D">
        <w:rPr>
          <w:rFonts w:asciiTheme="minorHAnsi" w:hAnsiTheme="minorHAnsi" w:cstheme="minorHAnsi"/>
          <w:lang w:val="es-ES_tradnl"/>
        </w:rPr>
        <w:t>y poca vida adentro</w:t>
      </w:r>
      <w:r w:rsidR="00D42547">
        <w:rPr>
          <w:rFonts w:asciiTheme="minorHAnsi" w:hAnsiTheme="minorHAnsi" w:cstheme="minorHAnsi"/>
          <w:lang w:val="es-ES_tradnl"/>
        </w:rPr>
        <w:t>. En cambio, a</w:t>
      </w:r>
      <w:r w:rsidR="00D42547" w:rsidRPr="00AA7B9B">
        <w:rPr>
          <w:lang w:val="es-ES_tradnl"/>
        </w:rPr>
        <w:t>quí estamos hablando de esa alegría honda que no viene de nosotros mismos, sino que es don del Niño que nos ha nacido</w:t>
      </w:r>
      <w:r w:rsidR="00D42547">
        <w:rPr>
          <w:lang w:val="es-ES_tradnl"/>
        </w:rPr>
        <w:t xml:space="preserve">. </w:t>
      </w:r>
      <w:r w:rsidR="00D42547" w:rsidRPr="00AA7B9B">
        <w:rPr>
          <w:lang w:val="es-ES_tradnl"/>
        </w:rPr>
        <w:t xml:space="preserve">El que experimenta esa alegría no la cambia ni busca otra. </w:t>
      </w:r>
      <w:r w:rsidRPr="00B67E9D">
        <w:rPr>
          <w:rFonts w:asciiTheme="minorHAnsi" w:hAnsiTheme="minorHAnsi" w:cstheme="minorHAnsi"/>
          <w:lang w:val="es-ES_tradnl"/>
        </w:rPr>
        <w:t xml:space="preserve">La verdadera alegría tiene lugar en los corazones reconciliados y solidarios. </w:t>
      </w:r>
    </w:p>
    <w:p w14:paraId="24AAD010" w14:textId="7B6F0552" w:rsidR="00B67E9D" w:rsidRDefault="009206A6" w:rsidP="009E0EB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</w:t>
      </w:r>
      <w:r w:rsidR="00BB777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por último, </w:t>
      </w:r>
      <w:r w:rsidR="00AD79F7">
        <w:rPr>
          <w:rFonts w:asciiTheme="minorHAnsi" w:hAnsiTheme="minorHAnsi" w:cstheme="minorHAnsi"/>
        </w:rPr>
        <w:t>el nacimiento del Salvador profetiza la paz,</w:t>
      </w:r>
      <w:r>
        <w:rPr>
          <w:rFonts w:asciiTheme="minorHAnsi" w:hAnsiTheme="minorHAnsi" w:cstheme="minorHAnsi"/>
        </w:rPr>
        <w:t xml:space="preserve"> como lo oímos </w:t>
      </w:r>
      <w:r w:rsidR="00AD79F7">
        <w:rPr>
          <w:rFonts w:asciiTheme="minorHAnsi" w:hAnsiTheme="minorHAnsi" w:cstheme="minorHAnsi"/>
        </w:rPr>
        <w:t xml:space="preserve">proclamar en la primera lectura (cf. </w:t>
      </w:r>
      <w:proofErr w:type="spellStart"/>
      <w:r w:rsidR="00AD79F7">
        <w:rPr>
          <w:rFonts w:asciiTheme="minorHAnsi" w:hAnsiTheme="minorHAnsi" w:cstheme="minorHAnsi"/>
        </w:rPr>
        <w:t>Is</w:t>
      </w:r>
      <w:proofErr w:type="spellEnd"/>
      <w:r w:rsidR="00AD79F7">
        <w:rPr>
          <w:rFonts w:asciiTheme="minorHAnsi" w:hAnsiTheme="minorHAnsi" w:cstheme="minorHAnsi"/>
        </w:rPr>
        <w:t xml:space="preserve"> 9,1-6): </w:t>
      </w:r>
      <w:r w:rsidR="00B67E9D" w:rsidRPr="00B67E9D">
        <w:rPr>
          <w:rFonts w:asciiTheme="minorHAnsi" w:hAnsiTheme="minorHAnsi" w:cstheme="minorHAnsi"/>
          <w:i/>
          <w:iCs/>
          <w:lang w:val="es-ES_tradnl"/>
        </w:rPr>
        <w:t>Al niño nacido se le dará por nombre Príncipe de la paz</w:t>
      </w:r>
      <w:r w:rsidR="00AD79F7">
        <w:rPr>
          <w:rFonts w:asciiTheme="minorHAnsi" w:hAnsiTheme="minorHAnsi" w:cstheme="minorHAnsi"/>
          <w:i/>
          <w:iCs/>
          <w:lang w:val="es-ES_tradnl"/>
        </w:rPr>
        <w:t>.</w:t>
      </w:r>
      <w:r w:rsidR="00AD79F7">
        <w:rPr>
          <w:rFonts w:asciiTheme="minorHAnsi" w:hAnsiTheme="minorHAnsi" w:cstheme="minorHAnsi"/>
          <w:lang w:val="es-ES_tradnl"/>
        </w:rPr>
        <w:t xml:space="preserve"> Y luego en el Evangelio (cf. Lc 2,1-14) escuchamos esa explosión de </w:t>
      </w:r>
      <w:r w:rsidR="00AD79F7">
        <w:rPr>
          <w:rFonts w:asciiTheme="minorHAnsi" w:hAnsiTheme="minorHAnsi" w:cstheme="minorHAnsi"/>
          <w:lang w:val="es-ES_tradnl"/>
        </w:rPr>
        <w:lastRenderedPageBreak/>
        <w:t xml:space="preserve">alabanza: </w:t>
      </w:r>
      <w:r w:rsidR="00B67E9D" w:rsidRPr="00B67E9D">
        <w:rPr>
          <w:rFonts w:asciiTheme="minorHAnsi" w:hAnsiTheme="minorHAnsi" w:cstheme="minorHAnsi"/>
          <w:i/>
          <w:iCs/>
          <w:lang w:val="es-ES_tradnl"/>
        </w:rPr>
        <w:t>Gloria a Dios en las alturas, y en la tierra paz a los hombres amados por él.</w:t>
      </w:r>
      <w:r w:rsidR="009E0EB2">
        <w:rPr>
          <w:rFonts w:asciiTheme="minorHAnsi" w:hAnsiTheme="minorHAnsi" w:cstheme="minorHAnsi"/>
          <w:lang w:val="es-ES_tradnl"/>
        </w:rPr>
        <w:t xml:space="preserve"> </w:t>
      </w:r>
      <w:r w:rsidR="00B67E9D" w:rsidRPr="00B67E9D">
        <w:rPr>
          <w:rFonts w:asciiTheme="minorHAnsi" w:hAnsiTheme="minorHAnsi" w:cstheme="minorHAnsi"/>
        </w:rPr>
        <w:t>La paz viene con la reconciliación y el perdón</w:t>
      </w:r>
      <w:r w:rsidR="009E0EB2">
        <w:rPr>
          <w:rFonts w:asciiTheme="minorHAnsi" w:hAnsiTheme="minorHAnsi" w:cstheme="minorHAnsi"/>
        </w:rPr>
        <w:t>, que son la plenitud de la verdad, la justicia</w:t>
      </w:r>
      <w:r w:rsidR="00604A76">
        <w:rPr>
          <w:rFonts w:asciiTheme="minorHAnsi" w:hAnsiTheme="minorHAnsi" w:cstheme="minorHAnsi"/>
        </w:rPr>
        <w:t>, la libertad</w:t>
      </w:r>
      <w:r w:rsidR="009E0EB2">
        <w:rPr>
          <w:rFonts w:asciiTheme="minorHAnsi" w:hAnsiTheme="minorHAnsi" w:cstheme="minorHAnsi"/>
        </w:rPr>
        <w:t xml:space="preserve"> y el amor, los cuatro pilares de la paz.</w:t>
      </w:r>
      <w:r w:rsidR="00B67E9D" w:rsidRPr="00B67E9D">
        <w:rPr>
          <w:rFonts w:asciiTheme="minorHAnsi" w:hAnsiTheme="minorHAnsi" w:cstheme="minorHAnsi"/>
        </w:rPr>
        <w:t xml:space="preserve"> </w:t>
      </w:r>
    </w:p>
    <w:p w14:paraId="1C10DB15" w14:textId="0B98E809" w:rsidR="00B67E9D" w:rsidRPr="00B67E9D" w:rsidRDefault="00563F92" w:rsidP="00901F5D">
      <w:pPr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</w:rPr>
        <w:t>¿Cuáles son las consecuencias en nuestra vida para los que celebramos la Navidad? Repasemos las recomendaciones que le da San Pablo a</w:t>
      </w:r>
      <w:r w:rsidR="00901F5D">
        <w:rPr>
          <w:rFonts w:asciiTheme="minorHAnsi" w:hAnsiTheme="minorHAnsi" w:cstheme="minorHAnsi"/>
        </w:rPr>
        <w:t xml:space="preserve"> su discípulo</w:t>
      </w:r>
      <w:r>
        <w:rPr>
          <w:rFonts w:asciiTheme="minorHAnsi" w:hAnsiTheme="minorHAnsi" w:cstheme="minorHAnsi"/>
        </w:rPr>
        <w:t xml:space="preserve"> Tito, tal como lo escuchamos en la segunda lectura (cf. </w:t>
      </w:r>
      <w:proofErr w:type="spellStart"/>
      <w:r>
        <w:rPr>
          <w:rFonts w:asciiTheme="minorHAnsi" w:hAnsiTheme="minorHAnsi" w:cstheme="minorHAnsi"/>
        </w:rPr>
        <w:t>Tit</w:t>
      </w:r>
      <w:proofErr w:type="spellEnd"/>
      <w:r>
        <w:rPr>
          <w:rFonts w:asciiTheme="minorHAnsi" w:hAnsiTheme="minorHAnsi" w:cstheme="minorHAnsi"/>
        </w:rPr>
        <w:t xml:space="preserve"> 2,11-14): </w:t>
      </w:r>
      <w:r w:rsidR="00901F5D">
        <w:rPr>
          <w:rFonts w:asciiTheme="minorHAnsi" w:hAnsiTheme="minorHAnsi" w:cstheme="minorHAnsi"/>
        </w:rPr>
        <w:t xml:space="preserve">allí nos dice que </w:t>
      </w:r>
      <w:r w:rsidR="00901F5D">
        <w:rPr>
          <w:rFonts w:asciiTheme="minorHAnsi" w:hAnsiTheme="minorHAnsi" w:cstheme="minorHAnsi"/>
          <w:i/>
          <w:iCs/>
        </w:rPr>
        <w:t xml:space="preserve">rechacemos </w:t>
      </w:r>
      <w:r w:rsidR="00B67E9D" w:rsidRPr="00B67E9D">
        <w:rPr>
          <w:rFonts w:asciiTheme="minorHAnsi" w:hAnsiTheme="minorHAnsi" w:cstheme="minorHAnsi"/>
          <w:i/>
          <w:iCs/>
          <w:lang w:val="es-ES_tradnl"/>
        </w:rPr>
        <w:t xml:space="preserve">la impiedad y los deseos mundanos, </w:t>
      </w:r>
      <w:r w:rsidR="00901F5D">
        <w:rPr>
          <w:rFonts w:asciiTheme="minorHAnsi" w:hAnsiTheme="minorHAnsi" w:cstheme="minorHAnsi"/>
          <w:i/>
          <w:iCs/>
          <w:lang w:val="es-ES_tradnl"/>
        </w:rPr>
        <w:t>vivamos</w:t>
      </w:r>
      <w:r w:rsidR="00B67E9D" w:rsidRPr="00B67E9D">
        <w:rPr>
          <w:rFonts w:asciiTheme="minorHAnsi" w:hAnsiTheme="minorHAnsi" w:cstheme="minorHAnsi"/>
          <w:i/>
          <w:iCs/>
          <w:lang w:val="es-ES_tradnl"/>
        </w:rPr>
        <w:t xml:space="preserve"> la vida presente con sobriedad, justicia y piedad, mientras aguardamos la feliz esperanza de la manifestación de la gloria de nuestro gran Dios y Salvador, Cristo Jesús</w:t>
      </w:r>
      <w:r w:rsidR="00B67E9D" w:rsidRPr="00B67E9D">
        <w:rPr>
          <w:rFonts w:asciiTheme="minorHAnsi" w:hAnsiTheme="minorHAnsi" w:cstheme="minorHAnsi"/>
          <w:lang w:val="es-ES_tradnl"/>
        </w:rPr>
        <w:t>.</w:t>
      </w:r>
    </w:p>
    <w:p w14:paraId="2A863EE3" w14:textId="2FA02A1C" w:rsidR="00B67E9D" w:rsidRPr="00B67E9D" w:rsidRDefault="004F3620" w:rsidP="00901F5D">
      <w:pPr>
        <w:spacing w:before="60"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s-ES"/>
        </w:rPr>
        <w:t>Abramos las puertas a</w:t>
      </w:r>
      <w:r w:rsidR="00B67E9D" w:rsidRPr="00B67E9D">
        <w:rPr>
          <w:rFonts w:asciiTheme="minorHAnsi" w:hAnsiTheme="minorHAnsi" w:cstheme="minorHAnsi"/>
          <w:lang w:val="es-ES"/>
        </w:rPr>
        <w:t xml:space="preserve"> Jesús</w:t>
      </w:r>
      <w:r>
        <w:rPr>
          <w:rFonts w:asciiTheme="minorHAnsi" w:hAnsiTheme="minorHAnsi" w:cstheme="minorHAnsi"/>
          <w:lang w:val="es-ES"/>
        </w:rPr>
        <w:t xml:space="preserve"> para que</w:t>
      </w:r>
      <w:r w:rsidR="00B67E9D" w:rsidRPr="00B67E9D">
        <w:rPr>
          <w:rFonts w:asciiTheme="minorHAnsi" w:hAnsiTheme="minorHAnsi" w:cstheme="minorHAnsi"/>
          <w:lang w:val="es-ES"/>
        </w:rPr>
        <w:t xml:space="preserve"> </w:t>
      </w:r>
      <w:r w:rsidR="00901F5D">
        <w:rPr>
          <w:rFonts w:asciiTheme="minorHAnsi" w:hAnsiTheme="minorHAnsi" w:cstheme="minorHAnsi"/>
          <w:lang w:val="es-ES"/>
        </w:rPr>
        <w:t>nazca</w:t>
      </w:r>
      <w:r w:rsidR="00B67E9D" w:rsidRPr="00B67E9D">
        <w:rPr>
          <w:rFonts w:asciiTheme="minorHAnsi" w:hAnsiTheme="minorHAnsi" w:cstheme="minorHAnsi"/>
          <w:lang w:val="es-ES"/>
        </w:rPr>
        <w:t xml:space="preserve"> en nuestros corazones</w:t>
      </w:r>
      <w:r>
        <w:rPr>
          <w:rFonts w:asciiTheme="minorHAnsi" w:hAnsiTheme="minorHAnsi" w:cstheme="minorHAnsi"/>
          <w:lang w:val="es-ES"/>
        </w:rPr>
        <w:t>,</w:t>
      </w:r>
      <w:r w:rsidR="00901F5D">
        <w:rPr>
          <w:rFonts w:asciiTheme="minorHAnsi" w:hAnsiTheme="minorHAnsi" w:cstheme="minorHAnsi"/>
          <w:lang w:val="es-ES"/>
        </w:rPr>
        <w:t xml:space="preserve"> y pidamos que nos ayude a recrear nuestra </w:t>
      </w:r>
      <w:r w:rsidR="00B67E9D" w:rsidRPr="00B67E9D">
        <w:rPr>
          <w:rFonts w:asciiTheme="minorHAnsi" w:hAnsiTheme="minorHAnsi" w:cstheme="minorHAnsi"/>
        </w:rPr>
        <w:t xml:space="preserve">convivencia familiar, </w:t>
      </w:r>
      <w:r w:rsidR="002D126D">
        <w:rPr>
          <w:rFonts w:asciiTheme="minorHAnsi" w:hAnsiTheme="minorHAnsi" w:cstheme="minorHAnsi"/>
        </w:rPr>
        <w:t>la</w:t>
      </w:r>
      <w:r>
        <w:rPr>
          <w:rFonts w:asciiTheme="minorHAnsi" w:hAnsiTheme="minorHAnsi" w:cstheme="minorHAnsi"/>
        </w:rPr>
        <w:t>s</w:t>
      </w:r>
      <w:r w:rsidR="00B67E9D" w:rsidRPr="00B67E9D">
        <w:rPr>
          <w:rFonts w:asciiTheme="minorHAnsi" w:hAnsiTheme="minorHAnsi" w:cstheme="minorHAnsi"/>
        </w:rPr>
        <w:t xml:space="preserve"> </w:t>
      </w:r>
      <w:r w:rsidR="002D126D">
        <w:rPr>
          <w:rFonts w:asciiTheme="minorHAnsi" w:hAnsiTheme="minorHAnsi" w:cstheme="minorHAnsi"/>
        </w:rPr>
        <w:t>relaciones</w:t>
      </w:r>
      <w:r w:rsidR="00B67E9D" w:rsidRPr="00B67E9D">
        <w:rPr>
          <w:rFonts w:asciiTheme="minorHAnsi" w:hAnsiTheme="minorHAnsi" w:cstheme="minorHAnsi"/>
        </w:rPr>
        <w:t xml:space="preserve"> con </w:t>
      </w:r>
      <w:r w:rsidR="002D126D">
        <w:rPr>
          <w:rFonts w:asciiTheme="minorHAnsi" w:hAnsiTheme="minorHAnsi" w:cstheme="minorHAnsi"/>
        </w:rPr>
        <w:t>nuestros</w:t>
      </w:r>
      <w:r w:rsidR="00B67E9D" w:rsidRPr="00B67E9D">
        <w:rPr>
          <w:rFonts w:asciiTheme="minorHAnsi" w:hAnsiTheme="minorHAnsi" w:cstheme="minorHAnsi"/>
        </w:rPr>
        <w:t xml:space="preserve"> amigos</w:t>
      </w:r>
      <w:r w:rsidR="002D126D">
        <w:rPr>
          <w:rFonts w:asciiTheme="minorHAnsi" w:hAnsiTheme="minorHAnsi" w:cstheme="minorHAnsi"/>
        </w:rPr>
        <w:t xml:space="preserve"> y con los que no lo son tanto;</w:t>
      </w:r>
      <w:r w:rsidR="00B67E9D" w:rsidRPr="00B67E9D">
        <w:rPr>
          <w:rFonts w:asciiTheme="minorHAnsi" w:hAnsiTheme="minorHAnsi" w:cstheme="minorHAnsi"/>
        </w:rPr>
        <w:t xml:space="preserve"> con los vecinos, con los compañeros de trabajo y con la comunidad cristiana. </w:t>
      </w:r>
      <w:r w:rsidR="00901F5D">
        <w:rPr>
          <w:rFonts w:asciiTheme="minorHAnsi" w:hAnsiTheme="minorHAnsi" w:cstheme="minorHAnsi"/>
        </w:rPr>
        <w:t xml:space="preserve">Seamos sensibles y solidarios con las personas </w:t>
      </w:r>
      <w:r w:rsidR="00901F5D" w:rsidRPr="00B67E9D">
        <w:rPr>
          <w:rFonts w:asciiTheme="minorHAnsi" w:hAnsiTheme="minorHAnsi" w:cstheme="minorHAnsi"/>
          <w:lang w:val="es-ES"/>
        </w:rPr>
        <w:t xml:space="preserve">que </w:t>
      </w:r>
      <w:r w:rsidR="00901F5D">
        <w:rPr>
          <w:rFonts w:asciiTheme="minorHAnsi" w:hAnsiTheme="minorHAnsi" w:cstheme="minorHAnsi"/>
          <w:lang w:val="es-ES"/>
        </w:rPr>
        <w:t xml:space="preserve">padecen hambre, </w:t>
      </w:r>
      <w:r w:rsidR="00901F5D" w:rsidRPr="00B67E9D">
        <w:rPr>
          <w:rFonts w:asciiTheme="minorHAnsi" w:hAnsiTheme="minorHAnsi" w:cstheme="minorHAnsi"/>
          <w:lang w:val="es-ES"/>
        </w:rPr>
        <w:t>que estén solas, ancianas y enfermas, salgamos a compartir con ell</w:t>
      </w:r>
      <w:r w:rsidR="00901F5D">
        <w:rPr>
          <w:rFonts w:asciiTheme="minorHAnsi" w:hAnsiTheme="minorHAnsi" w:cstheme="minorHAnsi"/>
          <w:lang w:val="es-ES"/>
        </w:rPr>
        <w:t>a</w:t>
      </w:r>
      <w:r w:rsidR="00901F5D" w:rsidRPr="00B67E9D">
        <w:rPr>
          <w:rFonts w:asciiTheme="minorHAnsi" w:hAnsiTheme="minorHAnsi" w:cstheme="minorHAnsi"/>
          <w:lang w:val="es-ES"/>
        </w:rPr>
        <w:t>s nuestro tiempo</w:t>
      </w:r>
      <w:r w:rsidR="00901F5D">
        <w:rPr>
          <w:rFonts w:asciiTheme="minorHAnsi" w:hAnsiTheme="minorHAnsi" w:cstheme="minorHAnsi"/>
          <w:lang w:val="es-ES"/>
        </w:rPr>
        <w:t xml:space="preserve"> y también nuestra ayuda material</w:t>
      </w:r>
      <w:r w:rsidR="00901F5D" w:rsidRPr="00B67E9D">
        <w:rPr>
          <w:rFonts w:asciiTheme="minorHAnsi" w:hAnsiTheme="minorHAnsi" w:cstheme="minorHAnsi"/>
          <w:lang w:val="es-ES"/>
        </w:rPr>
        <w:t xml:space="preserve">. </w:t>
      </w:r>
      <w:r w:rsidR="00B67E9D" w:rsidRPr="00B67E9D">
        <w:rPr>
          <w:rFonts w:asciiTheme="minorHAnsi" w:hAnsiTheme="minorHAnsi" w:cstheme="minorHAnsi"/>
        </w:rPr>
        <w:t xml:space="preserve">Animémonos a ofrecer un gesto de perdón a quien nos haya ofendido y seamos humildes también en recibirlo de otros. </w:t>
      </w:r>
    </w:p>
    <w:p w14:paraId="0E74D117" w14:textId="2C9DC348" w:rsidR="00AA7B9B" w:rsidRPr="00AA7B9B" w:rsidRDefault="00E630D7" w:rsidP="00AA7B9B">
      <w:pPr>
        <w:rPr>
          <w:lang w:val="es-ES_tradnl"/>
        </w:rPr>
      </w:pPr>
      <w:r>
        <w:rPr>
          <w:lang w:val="es-ES_tradnl"/>
        </w:rPr>
        <w:t xml:space="preserve">Así, nuestro saludo y deseos de una feliz </w:t>
      </w:r>
      <w:r w:rsidR="002D126D">
        <w:rPr>
          <w:lang w:val="es-ES_tradnl"/>
        </w:rPr>
        <w:t>Nochebuena</w:t>
      </w:r>
      <w:r w:rsidR="004F3620">
        <w:rPr>
          <w:lang w:val="es-ES_tradnl"/>
        </w:rPr>
        <w:t>,</w:t>
      </w:r>
      <w:r>
        <w:rPr>
          <w:lang w:val="es-ES_tradnl"/>
        </w:rPr>
        <w:t xml:space="preserve"> irá</w:t>
      </w:r>
      <w:r w:rsidR="00313DF4">
        <w:rPr>
          <w:lang w:val="es-ES_tradnl"/>
        </w:rPr>
        <w:t>n</w:t>
      </w:r>
      <w:r>
        <w:rPr>
          <w:lang w:val="es-ES_tradnl"/>
        </w:rPr>
        <w:t xml:space="preserve"> más allá de una formalidad y se convertirá</w:t>
      </w:r>
      <w:r w:rsidR="00313DF4">
        <w:rPr>
          <w:lang w:val="es-ES_tradnl"/>
        </w:rPr>
        <w:t>n</w:t>
      </w:r>
      <w:r>
        <w:rPr>
          <w:lang w:val="es-ES_tradnl"/>
        </w:rPr>
        <w:t xml:space="preserve"> en una real colaboración en fomentar lazos de cercanía y de amistad</w:t>
      </w:r>
      <w:r w:rsidR="002D126D">
        <w:rPr>
          <w:lang w:val="es-ES_tradnl"/>
        </w:rPr>
        <w:t>, para que nuestra Navidad sea una celebración de luz, de alegría y de paz</w:t>
      </w:r>
      <w:r>
        <w:rPr>
          <w:lang w:val="es-ES_tradnl"/>
        </w:rPr>
        <w:t xml:space="preserve">. </w:t>
      </w:r>
      <w:r w:rsidR="00AA7B9B" w:rsidRPr="00AA7B9B">
        <w:rPr>
          <w:lang w:val="es-ES_tradnl"/>
        </w:rPr>
        <w:t xml:space="preserve">Que la Virgen Madre y su Esposo San José nos </w:t>
      </w:r>
      <w:r>
        <w:rPr>
          <w:lang w:val="es-ES_tradnl"/>
        </w:rPr>
        <w:t>lleven al encuentro con el</w:t>
      </w:r>
      <w:r w:rsidR="00AA7B9B" w:rsidRPr="00AA7B9B">
        <w:rPr>
          <w:lang w:val="es-ES_tradnl"/>
        </w:rPr>
        <w:t xml:space="preserve"> Niño Dios</w:t>
      </w:r>
      <w:r>
        <w:rPr>
          <w:lang w:val="es-ES_tradnl"/>
        </w:rPr>
        <w:t xml:space="preserve"> </w:t>
      </w:r>
      <w:r w:rsidR="00AA7B9B" w:rsidRPr="00AA7B9B">
        <w:rPr>
          <w:lang w:val="es-ES_tradnl"/>
        </w:rPr>
        <w:t>y nos enseñen a compartirlo con todos. Les deseo a todos una santa y muy feliz Navidad. Que así sea.</w:t>
      </w:r>
    </w:p>
    <w:sectPr w:rsidR="00AA7B9B" w:rsidRPr="00AA7B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B9B"/>
    <w:rsid w:val="00184920"/>
    <w:rsid w:val="00246A2A"/>
    <w:rsid w:val="0025682D"/>
    <w:rsid w:val="0027245D"/>
    <w:rsid w:val="002D126D"/>
    <w:rsid w:val="00313DF4"/>
    <w:rsid w:val="003A4A8F"/>
    <w:rsid w:val="003F46BD"/>
    <w:rsid w:val="004F3620"/>
    <w:rsid w:val="00563F92"/>
    <w:rsid w:val="005930BB"/>
    <w:rsid w:val="00604A76"/>
    <w:rsid w:val="00626DC2"/>
    <w:rsid w:val="00751188"/>
    <w:rsid w:val="008F6E6E"/>
    <w:rsid w:val="00901F5D"/>
    <w:rsid w:val="009206A6"/>
    <w:rsid w:val="009A243E"/>
    <w:rsid w:val="009E0EB2"/>
    <w:rsid w:val="00A37D01"/>
    <w:rsid w:val="00AA7B9B"/>
    <w:rsid w:val="00AD79F7"/>
    <w:rsid w:val="00B67E9D"/>
    <w:rsid w:val="00BB7773"/>
    <w:rsid w:val="00BD6C46"/>
    <w:rsid w:val="00C975F7"/>
    <w:rsid w:val="00D01501"/>
    <w:rsid w:val="00D232D0"/>
    <w:rsid w:val="00D42547"/>
    <w:rsid w:val="00D92EEB"/>
    <w:rsid w:val="00E3794F"/>
    <w:rsid w:val="00E630D7"/>
    <w:rsid w:val="00F12C1A"/>
    <w:rsid w:val="00F3158E"/>
    <w:rsid w:val="00F6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F0E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4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B67E9D"/>
    <w:pPr>
      <w:keepNext/>
      <w:spacing w:before="0" w:beforeAutospacing="0" w:after="0" w:afterAutospacing="0" w:line="240" w:lineRule="auto"/>
      <w:ind w:firstLine="0"/>
      <w:jc w:val="left"/>
      <w:outlineLvl w:val="0"/>
    </w:pPr>
    <w:rPr>
      <w:rFonts w:ascii="Times New Roman" w:eastAsiaTheme="minorEastAsia" w:hAnsi="Times New Roman" w:cs="Times New Roman"/>
      <w:b/>
      <w:bCs/>
      <w:sz w:val="20"/>
      <w:szCs w:val="20"/>
      <w:lang w:val="es-ES_tradnl" w:eastAsia="it-IT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B67E9D"/>
    <w:rPr>
      <w:rFonts w:ascii="Times New Roman" w:eastAsiaTheme="minorEastAsia" w:hAnsi="Times New Roman" w:cs="Times New Roman"/>
      <w:b/>
      <w:bCs/>
      <w:sz w:val="20"/>
      <w:szCs w:val="20"/>
      <w:lang w:val="es-ES_tradnl" w:eastAsia="it-IT"/>
      <w14:ligatures w14:val="standardContextual"/>
    </w:rPr>
  </w:style>
  <w:style w:type="paragraph" w:styleId="Textoindependiente2">
    <w:name w:val="Body Text 2"/>
    <w:basedOn w:val="Normal"/>
    <w:link w:val="Textoindependiente2Car"/>
    <w:uiPriority w:val="99"/>
    <w:rsid w:val="00B67E9D"/>
    <w:pPr>
      <w:spacing w:before="120" w:beforeAutospacing="0" w:after="120" w:afterAutospacing="0" w:line="240" w:lineRule="auto"/>
      <w:ind w:firstLine="0"/>
    </w:pPr>
    <w:rPr>
      <w:rFonts w:ascii="Century" w:eastAsiaTheme="minorEastAsia" w:hAnsi="Century" w:cs="Century"/>
      <w:lang w:val="es-ES_tradnl" w:eastAsia="it-IT"/>
      <w14:ligatures w14:val="standardContextu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67E9D"/>
    <w:rPr>
      <w:rFonts w:ascii="Century" w:eastAsiaTheme="minorEastAsia" w:hAnsi="Century" w:cs="Century"/>
      <w:lang w:val="es-ES_tradnl" w:eastAsia="it-IT"/>
      <w14:ligatures w14:val="standardContextual"/>
    </w:rPr>
  </w:style>
  <w:style w:type="paragraph" w:styleId="Sangra2detindependiente">
    <w:name w:val="Body Text Indent 2"/>
    <w:basedOn w:val="Normal"/>
    <w:link w:val="Sangra2detindependienteCar"/>
    <w:uiPriority w:val="99"/>
    <w:rsid w:val="00B67E9D"/>
    <w:pPr>
      <w:spacing w:before="0" w:beforeAutospacing="0" w:after="0" w:afterAutospacing="0" w:line="240" w:lineRule="auto"/>
      <w:ind w:firstLine="284"/>
    </w:pPr>
    <w:rPr>
      <w:rFonts w:ascii="Times New Roman" w:eastAsiaTheme="minorEastAsia" w:hAnsi="Times New Roman" w:cs="Times New Roman"/>
      <w:sz w:val="28"/>
      <w:szCs w:val="28"/>
      <w:lang w:val="es-ES" w:eastAsia="it-IT"/>
      <w14:ligatures w14:val="standardContextua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67E9D"/>
    <w:rPr>
      <w:rFonts w:ascii="Times New Roman" w:eastAsiaTheme="minorEastAsia" w:hAnsi="Times New Roman" w:cs="Times New Roman"/>
      <w:sz w:val="28"/>
      <w:szCs w:val="28"/>
      <w:lang w:val="es-ES" w:eastAsia="it-IT"/>
      <w14:ligatures w14:val="standardContextual"/>
    </w:rPr>
  </w:style>
  <w:style w:type="paragraph" w:styleId="Textoindependiente">
    <w:name w:val="Body Text"/>
    <w:basedOn w:val="Normal"/>
    <w:link w:val="TextoindependienteCar"/>
    <w:uiPriority w:val="99"/>
    <w:rsid w:val="00B67E9D"/>
    <w:pPr>
      <w:spacing w:before="0" w:beforeAutospacing="0" w:after="0" w:afterAutospacing="0" w:line="240" w:lineRule="auto"/>
      <w:ind w:firstLine="0"/>
      <w:jc w:val="left"/>
    </w:pPr>
    <w:rPr>
      <w:rFonts w:ascii="Century" w:eastAsiaTheme="minorEastAsia" w:hAnsi="Century" w:cs="Century"/>
      <w:sz w:val="30"/>
      <w:szCs w:val="30"/>
      <w:lang w:val="es-ES_tradnl" w:eastAsia="it-IT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7E9D"/>
    <w:rPr>
      <w:rFonts w:ascii="Century" w:eastAsiaTheme="minorEastAsia" w:hAnsi="Century" w:cs="Century"/>
      <w:sz w:val="30"/>
      <w:szCs w:val="30"/>
      <w:lang w:val="es-ES_tradnl" w:eastAsia="it-IT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4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B67E9D"/>
    <w:pPr>
      <w:keepNext/>
      <w:spacing w:before="0" w:beforeAutospacing="0" w:after="0" w:afterAutospacing="0" w:line="240" w:lineRule="auto"/>
      <w:ind w:firstLine="0"/>
      <w:jc w:val="left"/>
      <w:outlineLvl w:val="0"/>
    </w:pPr>
    <w:rPr>
      <w:rFonts w:ascii="Times New Roman" w:eastAsiaTheme="minorEastAsia" w:hAnsi="Times New Roman" w:cs="Times New Roman"/>
      <w:b/>
      <w:bCs/>
      <w:sz w:val="20"/>
      <w:szCs w:val="20"/>
      <w:lang w:val="es-ES_tradnl" w:eastAsia="it-IT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B67E9D"/>
    <w:rPr>
      <w:rFonts w:ascii="Times New Roman" w:eastAsiaTheme="minorEastAsia" w:hAnsi="Times New Roman" w:cs="Times New Roman"/>
      <w:b/>
      <w:bCs/>
      <w:sz w:val="20"/>
      <w:szCs w:val="20"/>
      <w:lang w:val="es-ES_tradnl" w:eastAsia="it-IT"/>
      <w14:ligatures w14:val="standardContextual"/>
    </w:rPr>
  </w:style>
  <w:style w:type="paragraph" w:styleId="Textoindependiente2">
    <w:name w:val="Body Text 2"/>
    <w:basedOn w:val="Normal"/>
    <w:link w:val="Textoindependiente2Car"/>
    <w:uiPriority w:val="99"/>
    <w:rsid w:val="00B67E9D"/>
    <w:pPr>
      <w:spacing w:before="120" w:beforeAutospacing="0" w:after="120" w:afterAutospacing="0" w:line="240" w:lineRule="auto"/>
      <w:ind w:firstLine="0"/>
    </w:pPr>
    <w:rPr>
      <w:rFonts w:ascii="Century" w:eastAsiaTheme="minorEastAsia" w:hAnsi="Century" w:cs="Century"/>
      <w:lang w:val="es-ES_tradnl" w:eastAsia="it-IT"/>
      <w14:ligatures w14:val="standardContextu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67E9D"/>
    <w:rPr>
      <w:rFonts w:ascii="Century" w:eastAsiaTheme="minorEastAsia" w:hAnsi="Century" w:cs="Century"/>
      <w:lang w:val="es-ES_tradnl" w:eastAsia="it-IT"/>
      <w14:ligatures w14:val="standardContextual"/>
    </w:rPr>
  </w:style>
  <w:style w:type="paragraph" w:styleId="Sangra2detindependiente">
    <w:name w:val="Body Text Indent 2"/>
    <w:basedOn w:val="Normal"/>
    <w:link w:val="Sangra2detindependienteCar"/>
    <w:uiPriority w:val="99"/>
    <w:rsid w:val="00B67E9D"/>
    <w:pPr>
      <w:spacing w:before="0" w:beforeAutospacing="0" w:after="0" w:afterAutospacing="0" w:line="240" w:lineRule="auto"/>
      <w:ind w:firstLine="284"/>
    </w:pPr>
    <w:rPr>
      <w:rFonts w:ascii="Times New Roman" w:eastAsiaTheme="minorEastAsia" w:hAnsi="Times New Roman" w:cs="Times New Roman"/>
      <w:sz w:val="28"/>
      <w:szCs w:val="28"/>
      <w:lang w:val="es-ES" w:eastAsia="it-IT"/>
      <w14:ligatures w14:val="standardContextua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67E9D"/>
    <w:rPr>
      <w:rFonts w:ascii="Times New Roman" w:eastAsiaTheme="minorEastAsia" w:hAnsi="Times New Roman" w:cs="Times New Roman"/>
      <w:sz w:val="28"/>
      <w:szCs w:val="28"/>
      <w:lang w:val="es-ES" w:eastAsia="it-IT"/>
      <w14:ligatures w14:val="standardContextual"/>
    </w:rPr>
  </w:style>
  <w:style w:type="paragraph" w:styleId="Textoindependiente">
    <w:name w:val="Body Text"/>
    <w:basedOn w:val="Normal"/>
    <w:link w:val="TextoindependienteCar"/>
    <w:uiPriority w:val="99"/>
    <w:rsid w:val="00B67E9D"/>
    <w:pPr>
      <w:spacing w:before="0" w:beforeAutospacing="0" w:after="0" w:afterAutospacing="0" w:line="240" w:lineRule="auto"/>
      <w:ind w:firstLine="0"/>
      <w:jc w:val="left"/>
    </w:pPr>
    <w:rPr>
      <w:rFonts w:ascii="Century" w:eastAsiaTheme="minorEastAsia" w:hAnsi="Century" w:cs="Century"/>
      <w:sz w:val="30"/>
      <w:szCs w:val="30"/>
      <w:lang w:val="es-ES_tradnl" w:eastAsia="it-IT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7E9D"/>
    <w:rPr>
      <w:rFonts w:ascii="Century" w:eastAsiaTheme="minorEastAsia" w:hAnsi="Century" w:cs="Century"/>
      <w:sz w:val="30"/>
      <w:szCs w:val="30"/>
      <w:lang w:val="es-ES_tradnl"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2025-01-02T15:01:00Z</dcterms:created>
  <dcterms:modified xsi:type="dcterms:W3CDTF">2025-01-02T15:01:00Z</dcterms:modified>
</cp:coreProperties>
</file>